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水土学院2017年春季就业市场分专业参会企业汇总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为做好2017届毕业生就业工作，我校定于2017年3月5日在南校区举办山东农业大学2017年春季就业市场，会期1天。截止到2月27日，学院各专业参会企业统计如下</w:t>
      </w:r>
      <w:r>
        <w:rPr>
          <w:rFonts w:hint="eastAsia"/>
          <w:sz w:val="28"/>
          <w:szCs w:val="28"/>
          <w:lang w:eastAsia="zh-CN"/>
        </w:rPr>
        <w:t>（持续更新）</w:t>
      </w:r>
      <w:r>
        <w:rPr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4"/>
        <w:tblW w:w="7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8"/>
        <w:gridCol w:w="223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公司名称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需求专业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山东铁鹰建设工程有限公司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北京绿冠科技集团有限公司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山东国建土地房地产评估测绘有限公司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山东恒建工程监理咨询有限公司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山东鲁中能源集团建筑安装工程有限公司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山东省公路设计咨询有限公司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山东恒达工程项目管理咨询有限公司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潍坊华建公路规划设计有限公司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北京中基汇鑫建设工程项目管理有限公司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济南金诺公路工程监理有限公司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山东祥泰园林建设集团有限公司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德州市市政工程建设总公司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永昌路桥集团有限公司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威海市园林建设集团有限公司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泰安市晟唐建筑工程有限公司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济南黄河路桥建设集团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济南一建集团总公司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科达集团股份有限公司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济南申恒通信工程有限公司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青岛西海岸公用事业集团市政管理有限公司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山东农业大学勘察设计研究院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泰安至诚公路工程监理咨询有限公司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山东裕隆置业集团有限公司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北京绿冠科技集团有限公司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山东道法自然景观设计有限公司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山东电力管道工程公司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山东恒建工程监理咨询有限公司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青岛安装建设股份有限公司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山东恒达工程项目管理咨询有限公司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潍坊华建公路规划设计有限公司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北京中基汇鑫建设工程项目管理有限公司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武汉法雅园林集团有限公司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山东祥泰园林建设集团有限公司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德州市市政工程建设总公司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山东阳光园林建设有限公司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青岛昌盛东方实业集团有限公司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威海市园林建设集团有限公司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山东莱钢建设有限公司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江苏绿港现代农业发展有限公司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济南一建集团总公司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山东省建设监理咨询有限公司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山东龙泉管道工程股份有限公司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天源家纺有限公司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山东曹县牧原农牧有限公司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东营市垦利牧原农牧有限公司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济南润土工程设计有限公司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山东三箭集团有限公司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济南建设设备安装有限责任公司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山东铁雄新沙能源有限公司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盛安建设集团有限公司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曲阜犁铧春秋置业有限公司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青岛西海岸公用事业集团市政管理有限公司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济南道一信息咨询有限公司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日照四维地理信息有限公司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山东农业大学勘察设计研究院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山东恒邦冶炼股份有限公司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中铝国际山东建设有限公司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济南东城帝华房地产开发有限公司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诸城兴贸玉米开发有限公司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山东得益乳业股份有限公司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山木培训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泰安同舟装饰工程有限公司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青岛威视听影音设备有限公司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青岛博豪规划设计有限责任公司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山东三和曌网络科技有限公司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泰安市职通天下文化传媒有限公司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山东欧典饰家装饰有限公司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泰安市景田装饰工程有限公司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泰安欧工完整家居有限公司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泰安鼎祥商贸有限公司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济南汇众益智教育科技有限公司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青州市双喜家具有限公司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联邦家私（山东）有限公司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山东新港企业集团有限公司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环境设计（室内设计与建筑设计方向）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青岛安装建设股份有限公司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山东泰开箱变有限公司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山东泰开能源工程技术有限公司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山东莱钢建设有限公司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济南一建集团总公司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山东省建设监理咨询有限公司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威海昊阳集团有限责任公司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山东三箭集团有限公司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济南申恒通信工程有限公司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泰安市泛亚建筑工程设计有限公司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山东格力中央空调工程有限公司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山东国建土地房地产评估测绘有限公司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山东恒建工程监理咨询有限公司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武汉法雅园林集团有限公司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泰安市宏大建筑安装装饰工程有限公司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山东莱钢建设有限公司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曲阜犁铧春秋置业有限公司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山东国通电力发展有限公司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泰安市泛亚建筑工程设计有限公司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济南道一信息咨询有限公司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济南东城帝华房地产开发有限公司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山东裕隆置业集团有限公司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山东道法自然景观设计有限公司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山东水之源水利规划设计有限公司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山东国建土地房地产评估测绘有限公司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山东恒建工程监理咨询有限公司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山东华睿水利环境工程设计有限公司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山东东成建设咨询有限公司青岛即墨分公司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山东绿鑫水利勘测设计有限公司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山东龙跃兴建设集团有限公司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青岛昌盛东方实业集团有限公司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日照市众川水利工程咨询有限公司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山东宏瑞达勘察设计有限公司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泰安市晟唐建筑工程有限公司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济南一建集团总公司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山东省建设监理咨询有限公司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山东龙泉管道工程股份有限公司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天源家纺有限公司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山东曹县牧原农牧有限公司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东营市垦利牧原农牧有限公司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济南乐泽教育咨询有限公司（泰安校区）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济南乐泽教育咨询有限公司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青岛申宇生态环境工程有限公司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济南润土工程设计有限公司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山东绿景生态工程设计有限公司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山东新汇建设集团有限公司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山东铁雄新沙能源有限公司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山东博山制药有限公司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山东源泰物业管理有限公司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山东聊建第四建设有限公司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泰安泰山新晨地理信息有限公司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山东洪通集团有限公司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山东国通电力发展有限公司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山东农业大学勘察设计研究院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泰安市泰山区广阔土地整理有限公司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青岛滨泰置业有限公司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泰安中奥投资置业有限公司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山东元鸿勘测规划设计有限公司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山东裕隆置业集团有限公司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淄博江河工程咨询有限公司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山东水之源水利规划设计有限公司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山东绿鑫水利勘测设计有限公司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山东龙跃兴建设集团有限公司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日照市众川水利工程咨询有限公司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青岛博豪规划设计有限责任公司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济南润土工程设计有限公司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山东绿景生态工程设计有限公司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潍坊百家私塾教育科技有限公司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日照四维地理信息有限公司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山东农业大学勘察设计研究院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山东嘉百利环境科技有限公司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北京绿冠科技集团有限公司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山东道法自然景观设计有限公司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杭州友华通信工程设计有限公司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山东东佳集团股份有限公司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山东电力管道工程公司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烟台龙大养殖有限公司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山东恒建工程监理咨询有限公司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山东诚信工程建设监理有限公司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山东鲁中能源集团建筑安装工程有限公司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青岛安装建设股份有限公司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济南金诺公路工程监理有限公司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武汉法雅园林集团有限公司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山东山河建设工程有限公司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山东东成建设咨询有限公司青岛即墨分公司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山东天元园林绿化工程有限公司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山东祥泰园林建设集团有限公司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德州市市政工程建设总公司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泰安市宏大建筑安装装饰工程有限公司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济南华海建设集团有限公司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泛海园艺技术工程有限公司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山东龙跃兴建设集团有限公司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山东泰开能源工程技术有限公司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威海市园林建设集团有限公司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山东莱钢建设有限公司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泰安市晟唐建筑工程有限公司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江苏绿港现代农业发展有限公司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山东杭萧钢构有限公司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济南一建集团总公司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山东省建设监理咨询有限公司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山东龙泉管道工程股份有限公司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天源家纺有限公司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山东曹县牧原农牧有限公司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东营市垦利牧原农牧有限公司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山东晨鸣纸业集团股份有限公司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济南乐泽教育咨询有限公司（泰安校区）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济南乐泽教育咨询有限公司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青岛中建联合建设工程有限公司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威海昊阳集团有限责任公司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山东三箭集团有限公司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山东新汇建设集团有限公司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北京峰源时代建筑工程咨询有限公司泰安分公司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泰安汇诚建筑有限公司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济南申恒通信工程有限公司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曲阜犁铧春秋置业有限公司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青岛西海岸公用事业集团市政管理有限公司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泰安市泛亚建筑工程设计有限公司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济南汇众益智教育科技有限公司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寿光卫东化工有限公司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济南道一信息咨询有限公司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山东农业大学勘察设计研究院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金能科技股份有限公司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中铝国际山东建设有限公司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泰安中奥投资置业有限公司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济南东城帝华房地产开发有限公司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山东泰山茶溪谷农业发展有限公司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山东裕隆置业集团有限公司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山东新港企业集团有限公司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土木工程（房屋建筑方向）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青岛红星家世界装饰工程有限公司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山东恒达工程项目管理咨询有限公司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潍坊华建公路规划设计有限公司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北京中基汇鑫建设工程项目管理有限公司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青岛海誉知识产权代理有限公司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泰安市宏大建筑安装装饰工程有限公司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山东省石油化工有限公司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泰安市景田装饰工程有限公司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泰安欧工完整家居有限公司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济南汇众益智教育科技有限公司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山东弘阳集团有限公司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联邦家私（山东）有限公司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土木工程（装饰工程方向）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2708"/>
    <w:rsid w:val="40265E29"/>
    <w:rsid w:val="6CD84DCD"/>
    <w:rsid w:val="76CB5ACF"/>
    <w:rsid w:val="7B8E3B1F"/>
    <w:rsid w:val="7DDE5F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390" w:lineRule="atLeast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Administrator.TGPLAGOXNUTXVGR</dc:creator>
  <cp:lastModifiedBy>zhou</cp:lastModifiedBy>
  <dcterms:modified xsi:type="dcterms:W3CDTF">2017-02-28T04:47:30Z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