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Arial" w:asciiTheme="minorEastAsia" w:hAnsiTheme="minorEastAsia"/>
          <w:b/>
          <w:bCs/>
          <w:color w:val="FF6633"/>
          <w:sz w:val="28"/>
          <w:szCs w:val="28"/>
        </w:rPr>
      </w:pPr>
      <w:r>
        <w:rPr>
          <w:rStyle w:val="3"/>
          <w:rFonts w:hint="eastAsia" w:ascii="黑体" w:eastAsia="黑体" w:cs="Arial" w:hAnsiTheme="minorEastAsia"/>
          <w:color w:val="FF6633"/>
          <w:sz w:val="44"/>
          <w:szCs w:val="44"/>
        </w:rPr>
        <w:t>WA－100型电液式万能试验机操作规程</w:t>
      </w:r>
    </w:p>
    <w:p>
      <w:pPr>
        <w:jc w:val="left"/>
        <w:rPr>
          <w:rFonts w:hint="eastAsia" w:cs="Arial" w:asciiTheme="minorEastAsia" w:hAnsiTheme="minorEastAsia"/>
          <w:color w:val="000000"/>
          <w:sz w:val="28"/>
          <w:szCs w:val="28"/>
        </w:rPr>
      </w:pPr>
      <w:r>
        <w:rPr>
          <w:rFonts w:cs="Arial" w:asciiTheme="minorEastAsia" w:hAnsiTheme="minorEastAsia"/>
          <w:color w:val="000000"/>
          <w:sz w:val="28"/>
          <w:szCs w:val="28"/>
        </w:rPr>
        <w:t>1. 在油泵初次运行时要进行排气，在油泵初次运转时，关闭回油阀，打开送油阀使工作活塞上升一段距离，然后再打开回油阀，使油从油缸流回油箱，循环数次就能将各处空气排除。</w:t>
      </w:r>
    </w:p>
    <w:p>
      <w:pPr>
        <w:jc w:val="left"/>
        <w:rPr>
          <w:rFonts w:hint="eastAsia" w:cs="Arial" w:asciiTheme="minorEastAsia" w:hAnsiTheme="minorEastAsia"/>
          <w:color w:val="000000"/>
          <w:sz w:val="28"/>
          <w:szCs w:val="28"/>
        </w:rPr>
      </w:pPr>
      <w:r>
        <w:rPr>
          <w:rFonts w:cs="Arial" w:asciiTheme="minorEastAsia" w:hAnsiTheme="minorEastAsia"/>
          <w:color w:val="000000"/>
          <w:sz w:val="28"/>
          <w:szCs w:val="28"/>
        </w:rPr>
        <w:t>2. 测量范围的选用:开始试验前试验人员应对所要做的试样的最大荷载有所估计，以选择合理的量程范围。一般应使最后读取的试验力在选定档位量程的20%～80%之间为宜。</w:t>
      </w:r>
    </w:p>
    <w:p>
      <w:pPr>
        <w:jc w:val="left"/>
        <w:rPr>
          <w:rFonts w:hint="eastAsia" w:cs="Arial" w:asciiTheme="minorEastAsia" w:hAnsiTheme="minorEastAsia"/>
          <w:color w:val="000000"/>
          <w:sz w:val="28"/>
          <w:szCs w:val="28"/>
        </w:rPr>
      </w:pPr>
      <w:r>
        <w:rPr>
          <w:rFonts w:cs="Arial" w:asciiTheme="minorEastAsia" w:hAnsiTheme="minorEastAsia"/>
          <w:color w:val="000000"/>
          <w:sz w:val="28"/>
          <w:szCs w:val="28"/>
        </w:rPr>
        <w:t>3. 对实验机进行调零。（方法见E09B型测量装置使用说明书）</w:t>
      </w:r>
    </w:p>
    <w:p>
      <w:pPr>
        <w:jc w:val="left"/>
        <w:rPr>
          <w:rFonts w:hint="eastAsia" w:cs="Arial" w:asciiTheme="minorEastAsia" w:hAnsiTheme="minorEastAsia"/>
          <w:color w:val="000000"/>
          <w:sz w:val="28"/>
          <w:szCs w:val="28"/>
        </w:rPr>
      </w:pPr>
      <w:r>
        <w:rPr>
          <w:rFonts w:cs="Arial" w:asciiTheme="minorEastAsia" w:hAnsiTheme="minorEastAsia"/>
          <w:color w:val="000000"/>
          <w:sz w:val="28"/>
          <w:szCs w:val="28"/>
        </w:rPr>
        <w:t>4. 本试验机的伺服阀控制装置，用于对加荷力进行恒值保持和调节应力的上升速率等。</w:t>
      </w:r>
    </w:p>
    <w:p>
      <w:pPr>
        <w:jc w:val="left"/>
        <w:rPr>
          <w:rFonts w:hint="eastAsia" w:cs="Arial" w:asciiTheme="minorEastAsia" w:hAnsiTheme="minorEastAsia"/>
          <w:color w:val="000000"/>
          <w:sz w:val="28"/>
          <w:szCs w:val="28"/>
        </w:rPr>
      </w:pPr>
      <w:r>
        <w:rPr>
          <w:rFonts w:cs="Arial" w:asciiTheme="minorEastAsia" w:hAnsiTheme="minorEastAsia"/>
          <w:color w:val="000000"/>
          <w:sz w:val="28"/>
          <w:szCs w:val="28"/>
        </w:rPr>
        <w:t>5. 伺服控制方式的操作：设定E17型伺服控制装置上伺服加荷数值，调整E17型伺服控制装置上“V/F”旋钮至所需加荷力。</w:t>
      </w:r>
    </w:p>
    <w:p>
      <w:pPr>
        <w:jc w:val="left"/>
        <w:rPr>
          <w:rFonts w:hint="eastAsia" w:cs="Arial" w:asciiTheme="minorEastAsia" w:hAnsiTheme="minorEastAsia"/>
          <w:color w:val="000000"/>
          <w:sz w:val="28"/>
          <w:szCs w:val="28"/>
        </w:rPr>
      </w:pPr>
      <w:r>
        <w:rPr>
          <w:rFonts w:cs="Arial" w:asciiTheme="minorEastAsia" w:hAnsiTheme="minorEastAsia"/>
          <w:color w:val="000000"/>
          <w:sz w:val="28"/>
          <w:szCs w:val="28"/>
        </w:rPr>
        <w:t>6. 关紧回油阀，开启送油阀对试件进行初步加荷，送油阀一般可在估计最大荷载的50%～60%左右，对试样进行伺服加荷。</w:t>
      </w:r>
    </w:p>
    <w:p>
      <w:pPr>
        <w:jc w:val="left"/>
        <w:rPr>
          <w:rFonts w:hint="eastAsia" w:cs="Arial" w:asciiTheme="minorEastAsia" w:hAnsiTheme="minorEastAsia"/>
          <w:color w:val="000000"/>
          <w:sz w:val="28"/>
          <w:szCs w:val="28"/>
        </w:rPr>
      </w:pPr>
      <w:r>
        <w:rPr>
          <w:rFonts w:cs="Arial" w:asciiTheme="minorEastAsia" w:hAnsiTheme="minorEastAsia"/>
          <w:color w:val="000000"/>
          <w:sz w:val="28"/>
          <w:szCs w:val="28"/>
        </w:rPr>
        <w:t>7. 若“V/F”值设定合适，送油阀加荷继续上升，则说明操作正常。</w:t>
      </w:r>
    </w:p>
    <w:p>
      <w:pPr>
        <w:jc w:val="left"/>
        <w:rPr>
          <w:rFonts w:hint="eastAsia" w:cs="Arial" w:asciiTheme="minorEastAsia" w:hAnsiTheme="minorEastAsia"/>
          <w:color w:val="000000"/>
          <w:sz w:val="28"/>
          <w:szCs w:val="28"/>
        </w:rPr>
      </w:pPr>
      <w:r>
        <w:rPr>
          <w:rFonts w:cs="Arial" w:asciiTheme="minorEastAsia" w:hAnsiTheme="minorEastAsia"/>
          <w:color w:val="000000"/>
          <w:sz w:val="28"/>
          <w:szCs w:val="28"/>
        </w:rPr>
        <w:t>8. 若继续施加试验力时，指针读数不再增加，则表示试件已经被破坏，应停止施加压力。</w:t>
      </w:r>
    </w:p>
    <w:p>
      <w:pPr>
        <w:jc w:val="left"/>
        <w:rPr>
          <w:rFonts w:hint="eastAsia" w:cs="Arial" w:asciiTheme="minorEastAsia" w:hAnsiTheme="minorEastAsia"/>
          <w:color w:val="000000"/>
          <w:sz w:val="28"/>
          <w:szCs w:val="28"/>
        </w:rPr>
      </w:pPr>
      <w:r>
        <w:rPr>
          <w:rFonts w:cs="Arial" w:asciiTheme="minorEastAsia" w:hAnsiTheme="minorEastAsia"/>
          <w:color w:val="000000"/>
          <w:sz w:val="28"/>
          <w:szCs w:val="28"/>
        </w:rPr>
        <w:t>9. 关紧送油阀，将回油阀旋钮相左旋卸荷，使工作活塞回到初始位置，即完成卸荷。</w:t>
      </w:r>
    </w:p>
    <w:p>
      <w:pPr>
        <w:jc w:val="left"/>
        <w:rPr>
          <w:rFonts w:hint="eastAsia" w:cs="Arial" w:asciiTheme="minorEastAsia" w:hAnsiTheme="minorEastAsia"/>
          <w:color w:val="000000"/>
          <w:sz w:val="28"/>
          <w:szCs w:val="28"/>
        </w:rPr>
      </w:pPr>
      <w:r>
        <w:rPr>
          <w:rFonts w:cs="Arial" w:asciiTheme="minorEastAsia" w:hAnsiTheme="minorEastAsia"/>
          <w:color w:val="000000"/>
          <w:sz w:val="28"/>
          <w:szCs w:val="28"/>
        </w:rPr>
        <w:t>10. 数字显示器中所显示的负荷值即为试验的最大试验力。</w:t>
      </w:r>
    </w:p>
    <w:p>
      <w:pPr>
        <w:jc w:val="left"/>
        <w:rPr>
          <w:rFonts w:hint="eastAsia" w:cs="Arial" w:asciiTheme="minorEastAsia" w:hAnsiTheme="minorEastAsia"/>
          <w:color w:val="000000"/>
          <w:sz w:val="28"/>
          <w:szCs w:val="28"/>
        </w:rPr>
      </w:pPr>
      <w:r>
        <w:rPr>
          <w:rFonts w:cs="Arial" w:asciiTheme="minorEastAsia" w:hAnsiTheme="minorEastAsia"/>
          <w:color w:val="000000"/>
          <w:sz w:val="28"/>
          <w:szCs w:val="28"/>
        </w:rPr>
        <w:t>11. 关掉油泵、切断总电源，试验结束。</w:t>
      </w: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widowControl/>
        <w:shd w:val="clear" w:color="auto" w:fill="FFFFFF"/>
        <w:wordWrap w:val="0"/>
        <w:spacing w:line="330" w:lineRule="atLeast"/>
        <w:jc w:val="left"/>
        <w:rPr>
          <w:rFonts w:ascii="黑体" w:eastAsia="黑体" w:cs="宋体" w:hAnsiTheme="minorEastAsia"/>
          <w:b/>
          <w:color w:val="333333"/>
          <w:kern w:val="0"/>
          <w:sz w:val="32"/>
          <w:szCs w:val="32"/>
        </w:rPr>
      </w:pPr>
      <w:r>
        <w:rPr>
          <w:rFonts w:hint="eastAsia" w:ascii="黑体" w:eastAsia="黑体" w:cs="宋体" w:hAnsiTheme="minorEastAsia"/>
          <w:b/>
          <w:color w:val="333333"/>
          <w:kern w:val="0"/>
          <w:sz w:val="32"/>
          <w:szCs w:val="32"/>
        </w:rPr>
        <w:t>使用注意事项：</w:t>
      </w:r>
    </w:p>
    <w:p>
      <w:pPr>
        <w:widowControl/>
        <w:shd w:val="clear" w:color="auto" w:fill="FFFFFF"/>
        <w:wordWrap w:val="0"/>
        <w:spacing w:line="330" w:lineRule="atLeast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1、在试验过程中，如由于某种特殊原因，油泵突然停止工作，此时应立即打开回油阀将负荷卸掉，检查并排除故障后，再重新启动油泵，进行试验，不应带负荷启动，以免损坏油泵。</w:t>
      </w:r>
    </w:p>
    <w:p>
      <w:pPr>
        <w:widowControl/>
        <w:shd w:val="clear" w:color="auto" w:fill="FFFFFF"/>
        <w:wordWrap w:val="0"/>
        <w:spacing w:line="330" w:lineRule="atLeast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2、当试样夹紧后即将受荷时，必须注意减慢工作台上升速度，以免负荷突然增加。</w:t>
      </w:r>
    </w:p>
    <w:p>
      <w:pPr>
        <w:widowControl/>
        <w:shd w:val="clear" w:color="auto" w:fill="FFFFFF"/>
        <w:wordWrap w:val="0"/>
        <w:spacing w:line="330" w:lineRule="atLeast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3、进行脆性材料试验时，试样前应放适当的挡板，以免试件落下时击伤台面。</w:t>
      </w:r>
    </w:p>
    <w:p>
      <w:pPr>
        <w:widowControl/>
        <w:shd w:val="clear" w:color="auto" w:fill="FFFFFF"/>
        <w:wordWrap w:val="0"/>
        <w:spacing w:line="330" w:lineRule="atLeast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4、为减少试验辅助时间，当活塞在刚升起时送油阀可开得稍大一些，使活塞上升较快。当即将承受负荷时，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则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必须根据试样规定的加荷速度，进行调节。不应骤然开得过大，使试样受到冲击，亦不应骤然关闭，使试样所受载荷突然下降，而影响数据的精确性。如果做规定的屈服点或其他特殊试验，试验力需要反复增减时，亦需平稳的作增减负荷操作。试样断裂后即将送油阀关闭，然后慢慢打开回油阀，卸除负荷，使油缸内的油流回油箱，活塞回到原位。</w:t>
      </w:r>
    </w:p>
    <w:p>
      <w:pPr>
        <w:widowControl/>
        <w:shd w:val="clear" w:color="auto" w:fill="FFFFFF"/>
        <w:wordWrap w:val="0"/>
        <w:spacing w:line="330" w:lineRule="atLeast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5、送油阀手轮不要拧得太紧，以免阀针的尖端损坏，而回油阀手轮必须拧紧，防止因泄油而造成加荷不稳。</w:t>
      </w:r>
    </w:p>
    <w:p>
      <w:pPr>
        <w:widowControl/>
        <w:shd w:val="clear" w:color="auto" w:fill="FFFFFF"/>
        <w:wordWrap w:val="0"/>
        <w:spacing w:line="330" w:lineRule="atLeast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6、做好试验机的保养：</w:t>
      </w:r>
    </w:p>
    <w:p>
      <w:pPr>
        <w:widowControl/>
        <w:shd w:val="clear" w:color="auto" w:fill="FFFFFF"/>
        <w:wordWrap w:val="0"/>
        <w:spacing w:line="330" w:lineRule="atLeast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主机各部分需经常保持干净，并对没有喷漆的表面在擦拭干净后，用纱布沾少量机油再擦一遍，防止生锈，雨季时更应注意擦拭。不用时用塑料套罩好，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以防灰尘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侵入。每次试验后工作台下降时，活塞最好不要落到油缸底，稍留一点距离，以利下次使用。测力箱体上所有门盖不应经常打开，以免尘土进入内部和油液，影响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精密部件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的性能。试验停止后应关闭电源。</w:t>
      </w:r>
    </w:p>
    <w:p>
      <w:pPr>
        <w:widowControl/>
        <w:shd w:val="clear" w:color="auto" w:fill="FFFFFF"/>
        <w:wordWrap w:val="0"/>
        <w:spacing w:line="330" w:lineRule="atLeast"/>
        <w:ind w:firstLine="560" w:firstLineChars="200"/>
        <w:jc w:val="left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禁止非操作人员随便摆弄，以免意外事件发生。</w:t>
      </w:r>
    </w:p>
    <w:p>
      <w:pPr>
        <w:widowControl/>
        <w:shd w:val="clear" w:color="auto" w:fill="FFFFFF"/>
        <w:wordWrap w:val="0"/>
        <w:spacing w:line="330" w:lineRule="atLeast"/>
        <w:ind w:firstLine="560" w:firstLineChars="200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81C"/>
    <w:rsid w:val="0017069C"/>
    <w:rsid w:val="002B281C"/>
    <w:rsid w:val="4D7F3AA7"/>
    <w:rsid w:val="7AEC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464</Characters>
  <Lines>3</Lines>
  <Paragraphs>1</Paragraphs>
  <ScaleCrop>false</ScaleCrop>
  <LinksUpToDate>false</LinksUpToDate>
  <CharactersWithSpaces>544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2013-10-24T03:26:00Z</dcterms:created>
  <dc:creator>浓秋</dc:creator>
  <cp:lastModifiedBy>123</cp:lastModifiedBy>
  <dcterms:modified xsi:type="dcterms:W3CDTF">2017-10-10T10:05:13Z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